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D244A"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b/>
          <w:bCs/>
          <w:kern w:val="0"/>
          <w:szCs w:val="32"/>
          <w14:ligatures w14:val="none"/>
        </w:rPr>
        <w:t>Thirteen proofs the whore is a religious system:</w:t>
      </w:r>
      <w:r w:rsidRPr="00BA7829">
        <w:rPr>
          <w:rFonts w:eastAsia="Times New Roman" w:cs="Times New Roman"/>
          <w:kern w:val="0"/>
          <w:szCs w:val="32"/>
          <w14:ligatures w14:val="none"/>
        </w:rPr>
        <w:t xml:space="preserve"> </w:t>
      </w:r>
    </w:p>
    <w:p w14:paraId="58861CFF"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2C1354FB"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1. Playing the whore in symbolic language always refers to religious fornication and idolatry (</w:t>
      </w:r>
      <w:hyperlink r:id="rId4" w:history="1">
        <w:r w:rsidRPr="00BA7829">
          <w:rPr>
            <w:rFonts w:eastAsia="Times New Roman" w:cs="Times New Roman"/>
            <w:color w:val="0000FF"/>
            <w:kern w:val="0"/>
            <w:szCs w:val="32"/>
            <w:u w:val="single"/>
            <w14:ligatures w14:val="none"/>
          </w:rPr>
          <w:t>Rev. 17:1-4</w:t>
        </w:r>
      </w:hyperlink>
      <w:r w:rsidRPr="00BA7829">
        <w:rPr>
          <w:rFonts w:eastAsia="Times New Roman" w:cs="Times New Roman"/>
          <w:kern w:val="0"/>
          <w:szCs w:val="32"/>
          <w14:ligatures w14:val="none"/>
        </w:rPr>
        <w:t xml:space="preserve">; </w:t>
      </w:r>
      <w:hyperlink r:id="rId5" w:history="1">
        <w:r w:rsidRPr="00BA7829">
          <w:rPr>
            <w:rFonts w:eastAsia="Times New Roman" w:cs="Times New Roman"/>
            <w:color w:val="0000FF"/>
            <w:kern w:val="0"/>
            <w:szCs w:val="32"/>
            <w:u w:val="single"/>
            <w14:ligatures w14:val="none"/>
          </w:rPr>
          <w:t>Isa. 23:17</w:t>
        </w:r>
      </w:hyperlink>
      <w:r w:rsidRPr="00BA7829">
        <w:rPr>
          <w:rFonts w:eastAsia="Times New Roman" w:cs="Times New Roman"/>
          <w:kern w:val="0"/>
          <w:szCs w:val="32"/>
          <w14:ligatures w14:val="none"/>
        </w:rPr>
        <w:t xml:space="preserve">; </w:t>
      </w:r>
      <w:hyperlink r:id="rId6" w:history="1">
        <w:r w:rsidRPr="00BA7829">
          <w:rPr>
            <w:rFonts w:eastAsia="Times New Roman" w:cs="Times New Roman"/>
            <w:color w:val="0000FF"/>
            <w:kern w:val="0"/>
            <w:szCs w:val="32"/>
            <w:u w:val="single"/>
            <w14:ligatures w14:val="none"/>
          </w:rPr>
          <w:t>57:3-7</w:t>
        </w:r>
      </w:hyperlink>
      <w:r w:rsidRPr="00BA7829">
        <w:rPr>
          <w:rFonts w:eastAsia="Times New Roman" w:cs="Times New Roman"/>
          <w:kern w:val="0"/>
          <w:szCs w:val="32"/>
          <w14:ligatures w14:val="none"/>
        </w:rPr>
        <w:t xml:space="preserve">; </w:t>
      </w:r>
      <w:hyperlink r:id="rId7" w:history="1">
        <w:r w:rsidRPr="00BA7829">
          <w:rPr>
            <w:rFonts w:eastAsia="Times New Roman" w:cs="Times New Roman"/>
            <w:color w:val="0000FF"/>
            <w:kern w:val="0"/>
            <w:szCs w:val="32"/>
            <w:u w:val="single"/>
            <w14:ligatures w14:val="none"/>
          </w:rPr>
          <w:t>Jer. 3:2-9</w:t>
        </w:r>
      </w:hyperlink>
      <w:r w:rsidRPr="00BA7829">
        <w:rPr>
          <w:rFonts w:eastAsia="Times New Roman" w:cs="Times New Roman"/>
          <w:kern w:val="0"/>
          <w:szCs w:val="32"/>
          <w14:ligatures w14:val="none"/>
        </w:rPr>
        <w:t xml:space="preserve">; </w:t>
      </w:r>
      <w:hyperlink r:id="rId8" w:history="1">
        <w:r w:rsidRPr="00BA7829">
          <w:rPr>
            <w:rFonts w:eastAsia="Times New Roman" w:cs="Times New Roman"/>
            <w:color w:val="0000FF"/>
            <w:kern w:val="0"/>
            <w:szCs w:val="32"/>
            <w:u w:val="single"/>
            <w14:ligatures w14:val="none"/>
          </w:rPr>
          <w:t>Ezek. 16:1-63</w:t>
        </w:r>
      </w:hyperlink>
      <w:r w:rsidRPr="00BA7829">
        <w:rPr>
          <w:rFonts w:eastAsia="Times New Roman" w:cs="Times New Roman"/>
          <w:kern w:val="0"/>
          <w:szCs w:val="32"/>
          <w14:ligatures w14:val="none"/>
        </w:rPr>
        <w:t xml:space="preserve">; </w:t>
      </w:r>
      <w:hyperlink r:id="rId9" w:history="1">
        <w:r w:rsidRPr="00BA7829">
          <w:rPr>
            <w:rFonts w:eastAsia="Times New Roman" w:cs="Times New Roman"/>
            <w:color w:val="0000FF"/>
            <w:kern w:val="0"/>
            <w:szCs w:val="32"/>
            <w:u w:val="single"/>
            <w14:ligatures w14:val="none"/>
          </w:rPr>
          <w:t>20:30-32</w:t>
        </w:r>
      </w:hyperlink>
      <w:r w:rsidRPr="00BA7829">
        <w:rPr>
          <w:rFonts w:eastAsia="Times New Roman" w:cs="Times New Roman"/>
          <w:kern w:val="0"/>
          <w:szCs w:val="32"/>
          <w14:ligatures w14:val="none"/>
        </w:rPr>
        <w:t xml:space="preserve">; </w:t>
      </w:r>
      <w:hyperlink r:id="rId10" w:history="1">
        <w:r w:rsidRPr="00BA7829">
          <w:rPr>
            <w:rFonts w:eastAsia="Times New Roman" w:cs="Times New Roman"/>
            <w:color w:val="0000FF"/>
            <w:kern w:val="0"/>
            <w:szCs w:val="32"/>
            <w:u w:val="single"/>
            <w14:ligatures w14:val="none"/>
          </w:rPr>
          <w:t>23:7-49</w:t>
        </w:r>
      </w:hyperlink>
      <w:r w:rsidRPr="00BA7829">
        <w:rPr>
          <w:rFonts w:eastAsia="Times New Roman" w:cs="Times New Roman"/>
          <w:kern w:val="0"/>
          <w:szCs w:val="32"/>
          <w14:ligatures w14:val="none"/>
        </w:rPr>
        <w:t xml:space="preserve">; </w:t>
      </w:r>
      <w:hyperlink r:id="rId11" w:history="1">
        <w:r w:rsidRPr="00BA7829">
          <w:rPr>
            <w:rFonts w:eastAsia="Times New Roman" w:cs="Times New Roman"/>
            <w:color w:val="0000FF"/>
            <w:kern w:val="0"/>
            <w:szCs w:val="32"/>
            <w:u w:val="single"/>
            <w14:ligatures w14:val="none"/>
          </w:rPr>
          <w:t>Hos. 4:12-19</w:t>
        </w:r>
      </w:hyperlink>
      <w:r w:rsidRPr="00BA7829">
        <w:rPr>
          <w:rFonts w:eastAsia="Times New Roman" w:cs="Times New Roman"/>
          <w:kern w:val="0"/>
          <w:szCs w:val="32"/>
          <w14:ligatures w14:val="none"/>
        </w:rPr>
        <w:t xml:space="preserve">; </w:t>
      </w:r>
      <w:hyperlink r:id="rId12" w:history="1">
        <w:r w:rsidRPr="00BA7829">
          <w:rPr>
            <w:rFonts w:eastAsia="Times New Roman" w:cs="Times New Roman"/>
            <w:color w:val="0000FF"/>
            <w:kern w:val="0"/>
            <w:szCs w:val="32"/>
            <w:u w:val="single"/>
            <w14:ligatures w14:val="none"/>
          </w:rPr>
          <w:t>Nah. 3:4</w:t>
        </w:r>
      </w:hyperlink>
      <w:r w:rsidRPr="00BA7829">
        <w:rPr>
          <w:rFonts w:eastAsia="Times New Roman" w:cs="Times New Roman"/>
          <w:kern w:val="0"/>
          <w:szCs w:val="32"/>
          <w14:ligatures w14:val="none"/>
        </w:rPr>
        <w:t xml:space="preserve">; literal fornication must also be understood in some of these). </w:t>
      </w:r>
    </w:p>
    <w:p w14:paraId="7CAFDBB3"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018C5CEA"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 xml:space="preserve">2. Her causing the many nations to commit fornication with her proves that idolatrous religious practices are being referred to, as in passages above. </w:t>
      </w:r>
    </w:p>
    <w:p w14:paraId="00D52C4B"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0D10DDF7"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3. She is not a political power for she is not classed as one with "the kings of the earth." She only causes the kings and inhabitants of the earth to be drunk with the wine of her fornication (</w:t>
      </w:r>
      <w:hyperlink r:id="rId13" w:history="1">
        <w:r w:rsidRPr="00BA7829">
          <w:rPr>
            <w:rFonts w:eastAsia="Times New Roman" w:cs="Times New Roman"/>
            <w:color w:val="0000FF"/>
            <w:kern w:val="0"/>
            <w:szCs w:val="32"/>
            <w:u w:val="single"/>
            <w14:ligatures w14:val="none"/>
          </w:rPr>
          <w:t>Rev. 17:2</w:t>
        </w:r>
      </w:hyperlink>
      <w:r w:rsidRPr="00BA7829">
        <w:rPr>
          <w:rFonts w:eastAsia="Times New Roman" w:cs="Times New Roman"/>
          <w:kern w:val="0"/>
          <w:szCs w:val="32"/>
          <w14:ligatures w14:val="none"/>
        </w:rPr>
        <w:t>,</w:t>
      </w:r>
      <w:hyperlink r:id="rId14" w:history="1">
        <w:r w:rsidRPr="00BA7829">
          <w:rPr>
            <w:rFonts w:eastAsia="Times New Roman" w:cs="Times New Roman"/>
            <w:color w:val="0000FF"/>
            <w:kern w:val="0"/>
            <w:szCs w:val="32"/>
            <w:u w:val="single"/>
            <w14:ligatures w14:val="none"/>
          </w:rPr>
          <w:t>4</w:t>
        </w:r>
      </w:hyperlink>
      <w:r w:rsidRPr="00BA7829">
        <w:rPr>
          <w:rFonts w:eastAsia="Times New Roman" w:cs="Times New Roman"/>
          <w:kern w:val="0"/>
          <w:szCs w:val="32"/>
          <w14:ligatures w14:val="none"/>
        </w:rPr>
        <w:t xml:space="preserve">). Since fornication here refers to religious harlotry then her influence over the nations is through religion. </w:t>
      </w:r>
    </w:p>
    <w:p w14:paraId="5B200BDB"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7773A7D2"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4. The beast which the woman rides is the 8th kingdom, made up of the many waters or peoples inside the old Roman Empire territory (</w:t>
      </w:r>
      <w:hyperlink r:id="rId15" w:history="1">
        <w:r w:rsidRPr="00BA7829">
          <w:rPr>
            <w:rFonts w:eastAsia="Times New Roman" w:cs="Times New Roman"/>
            <w:color w:val="0000FF"/>
            <w:kern w:val="0"/>
            <w:szCs w:val="32"/>
            <w:u w:val="single"/>
            <w14:ligatures w14:val="none"/>
          </w:rPr>
          <w:t>Rev. 17:1</w:t>
        </w:r>
      </w:hyperlink>
      <w:r w:rsidRPr="00BA7829">
        <w:rPr>
          <w:rFonts w:eastAsia="Times New Roman" w:cs="Times New Roman"/>
          <w:kern w:val="0"/>
          <w:szCs w:val="32"/>
          <w14:ligatures w14:val="none"/>
        </w:rPr>
        <w:t>,</w:t>
      </w:r>
      <w:hyperlink r:id="rId16" w:history="1">
        <w:r w:rsidRPr="00BA7829">
          <w:rPr>
            <w:rFonts w:eastAsia="Times New Roman" w:cs="Times New Roman"/>
            <w:color w:val="0000FF"/>
            <w:kern w:val="0"/>
            <w:szCs w:val="32"/>
            <w:u w:val="single"/>
            <w14:ligatures w14:val="none"/>
          </w:rPr>
          <w:t>3</w:t>
        </w:r>
      </w:hyperlink>
      <w:r w:rsidRPr="00BA7829">
        <w:rPr>
          <w:rFonts w:eastAsia="Times New Roman" w:cs="Times New Roman"/>
          <w:kern w:val="0"/>
          <w:szCs w:val="32"/>
          <w14:ligatures w14:val="none"/>
        </w:rPr>
        <w:t>,</w:t>
      </w:r>
      <w:hyperlink r:id="rId17" w:history="1">
        <w:r w:rsidRPr="00BA7829">
          <w:rPr>
            <w:rFonts w:eastAsia="Times New Roman" w:cs="Times New Roman"/>
            <w:color w:val="0000FF"/>
            <w:kern w:val="0"/>
            <w:szCs w:val="32"/>
            <w:u w:val="single"/>
            <w14:ligatures w14:val="none"/>
          </w:rPr>
          <w:t>11</w:t>
        </w:r>
      </w:hyperlink>
      <w:r w:rsidRPr="00BA7829">
        <w:rPr>
          <w:rFonts w:eastAsia="Times New Roman" w:cs="Times New Roman"/>
          <w:kern w:val="0"/>
          <w:szCs w:val="32"/>
          <w14:ligatures w14:val="none"/>
        </w:rPr>
        <w:t>,</w:t>
      </w:r>
      <w:hyperlink r:id="rId18" w:history="1">
        <w:r w:rsidRPr="00BA7829">
          <w:rPr>
            <w:rFonts w:eastAsia="Times New Roman" w:cs="Times New Roman"/>
            <w:color w:val="0000FF"/>
            <w:kern w:val="0"/>
            <w:szCs w:val="32"/>
            <w:u w:val="single"/>
            <w14:ligatures w14:val="none"/>
          </w:rPr>
          <w:t>15</w:t>
        </w:r>
      </w:hyperlink>
      <w:r w:rsidRPr="00BA7829">
        <w:rPr>
          <w:rFonts w:eastAsia="Times New Roman" w:cs="Times New Roman"/>
          <w:kern w:val="0"/>
          <w:szCs w:val="32"/>
          <w14:ligatures w14:val="none"/>
        </w:rPr>
        <w:t>). Since the beast itself is the kingdom, the woman must be religion dominating the kingdom until she is destroyed by it (</w:t>
      </w:r>
      <w:hyperlink r:id="rId19" w:history="1">
        <w:r w:rsidRPr="00BA7829">
          <w:rPr>
            <w:rFonts w:eastAsia="Times New Roman" w:cs="Times New Roman"/>
            <w:color w:val="0000FF"/>
            <w:kern w:val="0"/>
            <w:szCs w:val="32"/>
            <w:u w:val="single"/>
            <w14:ligatures w14:val="none"/>
          </w:rPr>
          <w:t>Rev. 17:12-17</w:t>
        </w:r>
      </w:hyperlink>
      <w:r w:rsidRPr="00BA7829">
        <w:rPr>
          <w:rFonts w:eastAsia="Times New Roman" w:cs="Times New Roman"/>
          <w:kern w:val="0"/>
          <w:szCs w:val="32"/>
          <w14:ligatures w14:val="none"/>
        </w:rPr>
        <w:t xml:space="preserve">). </w:t>
      </w:r>
    </w:p>
    <w:p w14:paraId="2AFA0D2A"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55D7D10F"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5. The attire of the great whore identifies her as a religious system or as a whore committing spiritual fornication, duping political powers by her whoredoms and idolatries (</w:t>
      </w:r>
      <w:hyperlink r:id="rId20" w:history="1">
        <w:r w:rsidRPr="00BA7829">
          <w:rPr>
            <w:rFonts w:eastAsia="Times New Roman" w:cs="Times New Roman"/>
            <w:color w:val="0000FF"/>
            <w:kern w:val="0"/>
            <w:szCs w:val="32"/>
            <w:u w:val="single"/>
            <w14:ligatures w14:val="none"/>
          </w:rPr>
          <w:t>Rev. 17:4</w:t>
        </w:r>
      </w:hyperlink>
      <w:r w:rsidRPr="00BA7829">
        <w:rPr>
          <w:rFonts w:eastAsia="Times New Roman" w:cs="Times New Roman"/>
          <w:kern w:val="0"/>
          <w:szCs w:val="32"/>
          <w14:ligatures w14:val="none"/>
        </w:rPr>
        <w:t xml:space="preserve">). The purple, scarlet, precious stones, pearls, and golden vessels indicate the wealth of the system (cp. </w:t>
      </w:r>
      <w:hyperlink r:id="rId21" w:history="1">
        <w:r w:rsidRPr="00BA7829">
          <w:rPr>
            <w:rFonts w:eastAsia="Times New Roman" w:cs="Times New Roman"/>
            <w:color w:val="0000FF"/>
            <w:kern w:val="0"/>
            <w:szCs w:val="32"/>
            <w:u w:val="single"/>
            <w14:ligatures w14:val="none"/>
          </w:rPr>
          <w:t>Ezek. 23:40-41</w:t>
        </w:r>
      </w:hyperlink>
      <w:r w:rsidRPr="00BA7829">
        <w:rPr>
          <w:rFonts w:eastAsia="Times New Roman" w:cs="Times New Roman"/>
          <w:kern w:val="0"/>
          <w:szCs w:val="32"/>
          <w14:ligatures w14:val="none"/>
        </w:rPr>
        <w:t xml:space="preserve">). </w:t>
      </w:r>
    </w:p>
    <w:p w14:paraId="537C0D41"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59156A87"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 xml:space="preserve">6. The golden cup in her hand, full of her uncleanness, spiritual fornication and abominations by which she dupes political powers, proves her to be a religious power (cp. </w:t>
      </w:r>
      <w:hyperlink r:id="rId22" w:history="1">
        <w:r w:rsidRPr="00BA7829">
          <w:rPr>
            <w:rFonts w:eastAsia="Times New Roman" w:cs="Times New Roman"/>
            <w:color w:val="0000FF"/>
            <w:kern w:val="0"/>
            <w:szCs w:val="32"/>
            <w:u w:val="single"/>
            <w14:ligatures w14:val="none"/>
          </w:rPr>
          <w:t>Ezek. 23:29-31</w:t>
        </w:r>
      </w:hyperlink>
      <w:r w:rsidRPr="00BA7829">
        <w:rPr>
          <w:rFonts w:eastAsia="Times New Roman" w:cs="Times New Roman"/>
          <w:kern w:val="0"/>
          <w:szCs w:val="32"/>
          <w14:ligatures w14:val="none"/>
        </w:rPr>
        <w:t xml:space="preserve">). </w:t>
      </w:r>
    </w:p>
    <w:p w14:paraId="25A496CF"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363A4DE7"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 xml:space="preserve">7. Her name, "MYSTERY BABYLON," indicates that she is not literal Babylon. The word "mystery" identifies her with the religious </w:t>
      </w:r>
      <w:r w:rsidRPr="00BA7829">
        <w:rPr>
          <w:rFonts w:eastAsia="Times New Roman" w:cs="Times New Roman"/>
          <w:kern w:val="0"/>
          <w:szCs w:val="32"/>
          <w14:ligatures w14:val="none"/>
        </w:rPr>
        <w:lastRenderedPageBreak/>
        <w:t xml:space="preserve">rites and mysteries of ancient Babylon. According to Hislop's "The Two Babylons" (which quotes 260 sources), the ancient Babylonian cult, started by Nimrod and his queen, Semiramis, spread among all nations. The objects of worship were the Supreme Father, the Incarnate Female, or Queen of Heaven, and her Son. The cult claimed the highest wisdom and the most divine secrets. Besides confession to priests there were many mysterious rites. Julius Caesar became head of the Roman branch of the Babylonian Cult in 63 B.C. Other emperors held the office until 376 A.D. when the emperor Gratian, for Christian reasons, refused it because he saw that Babylonianism was idolatrous. Demasus, bishop of the Christian church at Rome, was elected to the headship in 378 A.D. and from here on Babylonianism and organized Christianity became one. The rites of Babylon were soon introduced into the Christian church. Heathen temples were restored, beautified, and their rituals encouraged. Worship and veneration of images, saints, relics, private confessions, penances, scourgings, pilgrimages, sign of the cross, Christmas, Lady Day, Easter, Lent, and other pagan rites and festivals, little by little, became a part of Christian worship. </w:t>
      </w:r>
    </w:p>
    <w:p w14:paraId="75CB746D"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193E6DD0"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8. The name, "MOTHER OF HARLOTS," identifies the whore as a religious system (</w:t>
      </w:r>
      <w:hyperlink r:id="rId23" w:history="1">
        <w:r w:rsidRPr="00BA7829">
          <w:rPr>
            <w:rFonts w:eastAsia="Times New Roman" w:cs="Times New Roman"/>
            <w:color w:val="0000FF"/>
            <w:kern w:val="0"/>
            <w:szCs w:val="32"/>
            <w:u w:val="single"/>
            <w14:ligatures w14:val="none"/>
          </w:rPr>
          <w:t>Rev. 17:5</w:t>
        </w:r>
      </w:hyperlink>
      <w:r w:rsidRPr="00BA7829">
        <w:rPr>
          <w:rFonts w:eastAsia="Times New Roman" w:cs="Times New Roman"/>
          <w:kern w:val="0"/>
          <w:szCs w:val="32"/>
          <w14:ligatures w14:val="none"/>
        </w:rPr>
        <w:t>). The harlots refer to many branches which have sprung from her and have become as apostate as the great whore herself. She is a symbol of apostate religions being linked together after the rapture of the church to dominate the 10 kings of the Revised Roman Empire until Antichrist comes to full power over the 10 kingdoms by the middle of Daniel's 70th week (</w:t>
      </w:r>
      <w:hyperlink r:id="rId24" w:history="1">
        <w:r w:rsidRPr="00BA7829">
          <w:rPr>
            <w:rFonts w:eastAsia="Times New Roman" w:cs="Times New Roman"/>
            <w:color w:val="0000FF"/>
            <w:kern w:val="0"/>
            <w:szCs w:val="32"/>
            <w:u w:val="single"/>
            <w14:ligatures w14:val="none"/>
          </w:rPr>
          <w:t>Rev. 17:1</w:t>
        </w:r>
      </w:hyperlink>
      <w:r w:rsidRPr="00BA7829">
        <w:rPr>
          <w:rFonts w:eastAsia="Times New Roman" w:cs="Times New Roman"/>
          <w:kern w:val="0"/>
          <w:szCs w:val="32"/>
          <w14:ligatures w14:val="none"/>
        </w:rPr>
        <w:t>,</w:t>
      </w:r>
      <w:hyperlink r:id="rId25" w:history="1">
        <w:r w:rsidRPr="00BA7829">
          <w:rPr>
            <w:rFonts w:eastAsia="Times New Roman" w:cs="Times New Roman"/>
            <w:color w:val="0000FF"/>
            <w:kern w:val="0"/>
            <w:szCs w:val="32"/>
            <w:u w:val="single"/>
            <w14:ligatures w14:val="none"/>
          </w:rPr>
          <w:t>3</w:t>
        </w:r>
      </w:hyperlink>
      <w:r w:rsidRPr="00BA7829">
        <w:rPr>
          <w:rFonts w:eastAsia="Times New Roman" w:cs="Times New Roman"/>
          <w:kern w:val="0"/>
          <w:szCs w:val="32"/>
          <w14:ligatures w14:val="none"/>
        </w:rPr>
        <w:t>,</w:t>
      </w:r>
      <w:hyperlink r:id="rId26" w:history="1">
        <w:r w:rsidRPr="00BA7829">
          <w:rPr>
            <w:rFonts w:eastAsia="Times New Roman" w:cs="Times New Roman"/>
            <w:color w:val="0000FF"/>
            <w:kern w:val="0"/>
            <w:szCs w:val="32"/>
            <w:u w:val="single"/>
            <w14:ligatures w14:val="none"/>
          </w:rPr>
          <w:t>9-17</w:t>
        </w:r>
      </w:hyperlink>
      <w:r w:rsidRPr="00BA7829">
        <w:rPr>
          <w:rFonts w:eastAsia="Times New Roman" w:cs="Times New Roman"/>
          <w:kern w:val="0"/>
          <w:szCs w:val="32"/>
          <w14:ligatures w14:val="none"/>
        </w:rPr>
        <w:t xml:space="preserve">). </w:t>
      </w:r>
    </w:p>
    <w:p w14:paraId="0B0793EA"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3CC23932"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9. The name, "MOTHER OF ABOMINATIONS OF THE EARTH," identifies her to be a religious system fostering and tolerating all the abominations that go with idolatry and spiritual fornication. The word abominations is used many times of idolatry and whoredoms associated with pagan worship (</w:t>
      </w:r>
      <w:hyperlink r:id="rId27" w:history="1">
        <w:r w:rsidRPr="00BA7829">
          <w:rPr>
            <w:rFonts w:eastAsia="Times New Roman" w:cs="Times New Roman"/>
            <w:color w:val="0000FF"/>
            <w:kern w:val="0"/>
            <w:szCs w:val="32"/>
            <w:u w:val="single"/>
            <w14:ligatures w14:val="none"/>
          </w:rPr>
          <w:t>Dt. 18:9-12</w:t>
        </w:r>
      </w:hyperlink>
      <w:r w:rsidRPr="00BA7829">
        <w:rPr>
          <w:rFonts w:eastAsia="Times New Roman" w:cs="Times New Roman"/>
          <w:kern w:val="0"/>
          <w:szCs w:val="32"/>
          <w14:ligatures w14:val="none"/>
        </w:rPr>
        <w:t xml:space="preserve">; </w:t>
      </w:r>
      <w:hyperlink r:id="rId28" w:history="1">
        <w:r w:rsidRPr="00BA7829">
          <w:rPr>
            <w:rFonts w:eastAsia="Times New Roman" w:cs="Times New Roman"/>
            <w:color w:val="0000FF"/>
            <w:kern w:val="0"/>
            <w:szCs w:val="32"/>
            <w:u w:val="single"/>
            <w14:ligatures w14:val="none"/>
          </w:rPr>
          <w:t>29:17-18</w:t>
        </w:r>
      </w:hyperlink>
      <w:r w:rsidRPr="00BA7829">
        <w:rPr>
          <w:rFonts w:eastAsia="Times New Roman" w:cs="Times New Roman"/>
          <w:kern w:val="0"/>
          <w:szCs w:val="32"/>
          <w14:ligatures w14:val="none"/>
        </w:rPr>
        <w:t xml:space="preserve">; </w:t>
      </w:r>
      <w:hyperlink r:id="rId29" w:history="1">
        <w:r w:rsidRPr="00BA7829">
          <w:rPr>
            <w:rFonts w:eastAsia="Times New Roman" w:cs="Times New Roman"/>
            <w:color w:val="0000FF"/>
            <w:kern w:val="0"/>
            <w:szCs w:val="32"/>
            <w:u w:val="single"/>
            <w14:ligatures w14:val="none"/>
          </w:rPr>
          <w:t>32:16-17</w:t>
        </w:r>
      </w:hyperlink>
      <w:r w:rsidRPr="00BA7829">
        <w:rPr>
          <w:rFonts w:eastAsia="Times New Roman" w:cs="Times New Roman"/>
          <w:kern w:val="0"/>
          <w:szCs w:val="32"/>
          <w14:ligatures w14:val="none"/>
        </w:rPr>
        <w:t xml:space="preserve">; </w:t>
      </w:r>
      <w:hyperlink r:id="rId30" w:history="1">
        <w:r w:rsidRPr="00BA7829">
          <w:rPr>
            <w:rFonts w:eastAsia="Times New Roman" w:cs="Times New Roman"/>
            <w:color w:val="0000FF"/>
            <w:kern w:val="0"/>
            <w:szCs w:val="32"/>
            <w:u w:val="single"/>
            <w14:ligatures w14:val="none"/>
          </w:rPr>
          <w:t>1Ki. 14:24</w:t>
        </w:r>
      </w:hyperlink>
      <w:r w:rsidRPr="00BA7829">
        <w:rPr>
          <w:rFonts w:eastAsia="Times New Roman" w:cs="Times New Roman"/>
          <w:kern w:val="0"/>
          <w:szCs w:val="32"/>
          <w14:ligatures w14:val="none"/>
        </w:rPr>
        <w:t xml:space="preserve">; </w:t>
      </w:r>
      <w:hyperlink r:id="rId31" w:history="1">
        <w:r w:rsidRPr="00BA7829">
          <w:rPr>
            <w:rFonts w:eastAsia="Times New Roman" w:cs="Times New Roman"/>
            <w:color w:val="0000FF"/>
            <w:kern w:val="0"/>
            <w:szCs w:val="32"/>
            <w:u w:val="single"/>
            <w14:ligatures w14:val="none"/>
          </w:rPr>
          <w:t>2Ki. 16:3-4</w:t>
        </w:r>
      </w:hyperlink>
      <w:r w:rsidRPr="00BA7829">
        <w:rPr>
          <w:rFonts w:eastAsia="Times New Roman" w:cs="Times New Roman"/>
          <w:kern w:val="0"/>
          <w:szCs w:val="32"/>
          <w14:ligatures w14:val="none"/>
        </w:rPr>
        <w:t xml:space="preserve">; </w:t>
      </w:r>
      <w:hyperlink r:id="rId32" w:history="1">
        <w:r w:rsidRPr="00BA7829">
          <w:rPr>
            <w:rFonts w:eastAsia="Times New Roman" w:cs="Times New Roman"/>
            <w:color w:val="0000FF"/>
            <w:kern w:val="0"/>
            <w:szCs w:val="32"/>
            <w:u w:val="single"/>
            <w14:ligatures w14:val="none"/>
          </w:rPr>
          <w:t>21:2-11</w:t>
        </w:r>
      </w:hyperlink>
      <w:r w:rsidRPr="00BA7829">
        <w:rPr>
          <w:rFonts w:eastAsia="Times New Roman" w:cs="Times New Roman"/>
          <w:kern w:val="0"/>
          <w:szCs w:val="32"/>
          <w14:ligatures w14:val="none"/>
        </w:rPr>
        <w:t xml:space="preserve">; </w:t>
      </w:r>
      <w:hyperlink r:id="rId33" w:history="1">
        <w:r w:rsidRPr="00BA7829">
          <w:rPr>
            <w:rFonts w:eastAsia="Times New Roman" w:cs="Times New Roman"/>
            <w:color w:val="0000FF"/>
            <w:kern w:val="0"/>
            <w:szCs w:val="32"/>
            <w:u w:val="single"/>
            <w14:ligatures w14:val="none"/>
          </w:rPr>
          <w:t>Ezek. 16:22-58</w:t>
        </w:r>
      </w:hyperlink>
      <w:r w:rsidRPr="00BA7829">
        <w:rPr>
          <w:rFonts w:eastAsia="Times New Roman" w:cs="Times New Roman"/>
          <w:kern w:val="0"/>
          <w:szCs w:val="32"/>
          <w14:ligatures w14:val="none"/>
        </w:rPr>
        <w:t xml:space="preserve">; </w:t>
      </w:r>
      <w:r w:rsidRPr="00BA7829">
        <w:rPr>
          <w:rFonts w:eastAsia="Times New Roman" w:cs="Times New Roman"/>
          <w:kern w:val="0"/>
          <w:szCs w:val="32"/>
          <w14:ligatures w14:val="none"/>
        </w:rPr>
        <w:lastRenderedPageBreak/>
        <w:t xml:space="preserve">etc.). The great whore of the future tribulation will be the mother of abominations in God's sight because she will exceed all others in wickedness. </w:t>
      </w:r>
    </w:p>
    <w:p w14:paraId="02190E0E"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163CEF3A"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10. Her drunkenness -- being drunken with blood of the martyrs of Jesus -- proves beyond doubt that she is a religious institution. Only religion has killed the martyrs of Jesus in all ages. Governments have carried out the dictates of leaders in religion, doing the actual killing of saints because of religion. Although this prophecy speaks of the future drunkenness of mystical Babylon after the rapture of the church, who among us does not know of the martyrdom of 200 million people in the past because they would not conform to organized religion</w:t>
      </w:r>
    </w:p>
    <w:p w14:paraId="129EF34B" w14:textId="7C06B55D" w:rsidR="00BA7829" w:rsidRPr="00BA7829" w:rsidRDefault="00BA7829" w:rsidP="00BA7829">
      <w:pPr>
        <w:pStyle w:val="NormalWeb"/>
        <w:spacing w:before="0" w:beforeAutospacing="0" w:after="0" w:afterAutospacing="0"/>
        <w:ind w:left="600"/>
        <w:rPr>
          <w:sz w:val="32"/>
          <w:szCs w:val="32"/>
          <w14:ligatures w14:val="none"/>
        </w:rPr>
      </w:pPr>
      <w:r w:rsidRPr="00BA7829">
        <w:rPr>
          <w:sz w:val="32"/>
          <w:szCs w:val="32"/>
          <w14:ligatures w14:val="none"/>
        </w:rPr>
        <w:br/>
        <w:t>Dake's Annotated Reference Bible: Containing the Old and New Testaments of the Authorized or King James Version Text.</w:t>
      </w:r>
      <w:r w:rsidRPr="00BA7829">
        <w:rPr>
          <w:sz w:val="32"/>
          <w:szCs w:val="32"/>
        </w:rPr>
        <w:t xml:space="preserve"> </w:t>
      </w:r>
      <w:r w:rsidRPr="00BA7829">
        <w:rPr>
          <w:sz w:val="32"/>
          <w:szCs w:val="32"/>
          <w14:ligatures w14:val="none"/>
        </w:rPr>
        <w:t>11. The hatred and destruction of the great whore by 10 kings inside the Roman Empire territory prove her to be a religious system dominating them until they tire of her and give their power to the Antichrist. They turn on the great whore and destroy her so that the Antichrist might establish beast worship the last 3 1/2 years (</w:t>
      </w:r>
      <w:hyperlink r:id="rId34" w:history="1">
        <w:r w:rsidRPr="00BA7829">
          <w:rPr>
            <w:color w:val="0000FF"/>
            <w:sz w:val="32"/>
            <w:szCs w:val="32"/>
            <w:u w:val="single"/>
            <w14:ligatures w14:val="none"/>
          </w:rPr>
          <w:t>Rev. 17:12-17</w:t>
        </w:r>
      </w:hyperlink>
      <w:r w:rsidRPr="00BA7829">
        <w:rPr>
          <w:sz w:val="32"/>
          <w:szCs w:val="32"/>
          <w14:ligatures w14:val="none"/>
        </w:rPr>
        <w:t xml:space="preserve">). </w:t>
      </w:r>
    </w:p>
    <w:p w14:paraId="76E84FFF"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4951DBFA"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12. The woman sits on the beast itself, not on the heads and horns in succession (</w:t>
      </w:r>
      <w:hyperlink r:id="rId35" w:history="1">
        <w:r w:rsidRPr="00BA7829">
          <w:rPr>
            <w:rFonts w:eastAsia="Times New Roman" w:cs="Times New Roman"/>
            <w:color w:val="0000FF"/>
            <w:kern w:val="0"/>
            <w:szCs w:val="32"/>
            <w:u w:val="single"/>
            <w14:ligatures w14:val="none"/>
          </w:rPr>
          <w:t>Rev. 17:1</w:t>
        </w:r>
      </w:hyperlink>
      <w:r w:rsidRPr="00BA7829">
        <w:rPr>
          <w:rFonts w:eastAsia="Times New Roman" w:cs="Times New Roman"/>
          <w:kern w:val="0"/>
          <w:szCs w:val="32"/>
          <w14:ligatures w14:val="none"/>
        </w:rPr>
        <w:t>,</w:t>
      </w:r>
      <w:hyperlink r:id="rId36" w:history="1">
        <w:r w:rsidRPr="00BA7829">
          <w:rPr>
            <w:rFonts w:eastAsia="Times New Roman" w:cs="Times New Roman"/>
            <w:color w:val="0000FF"/>
            <w:kern w:val="0"/>
            <w:szCs w:val="32"/>
            <w:u w:val="single"/>
            <w14:ligatures w14:val="none"/>
          </w:rPr>
          <w:t>3</w:t>
        </w:r>
      </w:hyperlink>
      <w:r w:rsidRPr="00BA7829">
        <w:rPr>
          <w:rFonts w:eastAsia="Times New Roman" w:cs="Times New Roman"/>
          <w:kern w:val="0"/>
          <w:szCs w:val="32"/>
          <w14:ligatures w14:val="none"/>
        </w:rPr>
        <w:t>,</w:t>
      </w:r>
      <w:hyperlink r:id="rId37" w:history="1">
        <w:r w:rsidRPr="00BA7829">
          <w:rPr>
            <w:rFonts w:eastAsia="Times New Roman" w:cs="Times New Roman"/>
            <w:color w:val="0000FF"/>
            <w:kern w:val="0"/>
            <w:szCs w:val="32"/>
            <w:u w:val="single"/>
            <w14:ligatures w14:val="none"/>
          </w:rPr>
          <w:t>7</w:t>
        </w:r>
      </w:hyperlink>
      <w:r w:rsidRPr="00BA7829">
        <w:rPr>
          <w:rFonts w:eastAsia="Times New Roman" w:cs="Times New Roman"/>
          <w:kern w:val="0"/>
          <w:szCs w:val="32"/>
          <w14:ligatures w14:val="none"/>
        </w:rPr>
        <w:t>,</w:t>
      </w:r>
      <w:hyperlink r:id="rId38" w:history="1">
        <w:r w:rsidRPr="00BA7829">
          <w:rPr>
            <w:rFonts w:eastAsia="Times New Roman" w:cs="Times New Roman"/>
            <w:color w:val="0000FF"/>
            <w:kern w:val="0"/>
            <w:szCs w:val="32"/>
            <w:u w:val="single"/>
            <w14:ligatures w14:val="none"/>
          </w:rPr>
          <w:t>15</w:t>
        </w:r>
      </w:hyperlink>
      <w:r w:rsidRPr="00BA7829">
        <w:rPr>
          <w:rFonts w:eastAsia="Times New Roman" w:cs="Times New Roman"/>
          <w:kern w:val="0"/>
          <w:szCs w:val="32"/>
          <w14:ligatures w14:val="none"/>
        </w:rPr>
        <w:t>). The 7 heads and 10 horns on the beast are a part of him and this is the only sense in which she rides the heads (</w:t>
      </w:r>
      <w:hyperlink r:id="rId39" w:history="1">
        <w:r w:rsidRPr="00BA7829">
          <w:rPr>
            <w:rFonts w:eastAsia="Times New Roman" w:cs="Times New Roman"/>
            <w:color w:val="0000FF"/>
            <w:kern w:val="0"/>
            <w:szCs w:val="32"/>
            <w:u w:val="single"/>
            <w14:ligatures w14:val="none"/>
          </w:rPr>
          <w:t>Rev. 17:9</w:t>
        </w:r>
      </w:hyperlink>
      <w:r w:rsidRPr="00BA7829">
        <w:rPr>
          <w:rFonts w:eastAsia="Times New Roman" w:cs="Times New Roman"/>
          <w:kern w:val="0"/>
          <w:szCs w:val="32"/>
          <w14:ligatures w14:val="none"/>
        </w:rPr>
        <w:t>). Since the beast is the 8th world empire (</w:t>
      </w:r>
      <w:hyperlink r:id="rId40" w:history="1">
        <w:r w:rsidRPr="00BA7829">
          <w:rPr>
            <w:rFonts w:eastAsia="Times New Roman" w:cs="Times New Roman"/>
            <w:color w:val="0000FF"/>
            <w:kern w:val="0"/>
            <w:szCs w:val="32"/>
            <w:u w:val="single"/>
            <w14:ligatures w14:val="none"/>
          </w:rPr>
          <w:t>Rev. 17:11</w:t>
        </w:r>
      </w:hyperlink>
      <w:r w:rsidRPr="00BA7829">
        <w:rPr>
          <w:rFonts w:eastAsia="Times New Roman" w:cs="Times New Roman"/>
          <w:kern w:val="0"/>
          <w:szCs w:val="32"/>
          <w14:ligatures w14:val="none"/>
        </w:rPr>
        <w:t xml:space="preserve">), it is clear that she is something separate from the empire, and only rides or dominates the peoples of that empire. What could she be other than religion? </w:t>
      </w:r>
    </w:p>
    <w:p w14:paraId="6470E6DA"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5A551BA6" w14:textId="77777777" w:rsidR="00BA7829" w:rsidRPr="00BA7829" w:rsidRDefault="00BA7829" w:rsidP="00BA7829">
      <w:pPr>
        <w:spacing w:after="0" w:line="240" w:lineRule="auto"/>
        <w:ind w:left="600"/>
        <w:rPr>
          <w:rFonts w:eastAsia="Times New Roman" w:cs="Times New Roman"/>
          <w:kern w:val="0"/>
          <w:szCs w:val="32"/>
          <w14:ligatures w14:val="none"/>
        </w:rPr>
      </w:pPr>
      <w:r w:rsidRPr="00BA7829">
        <w:rPr>
          <w:rFonts w:eastAsia="Times New Roman" w:cs="Times New Roman"/>
          <w:kern w:val="0"/>
          <w:szCs w:val="32"/>
          <w14:ligatures w14:val="none"/>
        </w:rPr>
        <w:t>13. The angelic explanation of the great whore proves her to be a religious system reigning over kings spiritually. The Greek reads, "And the woman whom thou sawest is the city the great, which has a kingdom over the kings of the earth" (</w:t>
      </w:r>
      <w:hyperlink r:id="rId41" w:history="1">
        <w:r w:rsidRPr="00BA7829">
          <w:rPr>
            <w:rFonts w:eastAsia="Times New Roman" w:cs="Times New Roman"/>
            <w:color w:val="0000FF"/>
            <w:kern w:val="0"/>
            <w:szCs w:val="32"/>
            <w:u w:val="single"/>
            <w14:ligatures w14:val="none"/>
          </w:rPr>
          <w:t>Rev. 17:18</w:t>
        </w:r>
      </w:hyperlink>
      <w:r w:rsidRPr="00BA7829">
        <w:rPr>
          <w:rFonts w:eastAsia="Times New Roman" w:cs="Times New Roman"/>
          <w:kern w:val="0"/>
          <w:szCs w:val="32"/>
          <w14:ligatures w14:val="none"/>
        </w:rPr>
        <w:t xml:space="preserve">). She has a </w:t>
      </w:r>
      <w:r w:rsidRPr="00BA7829">
        <w:rPr>
          <w:rFonts w:eastAsia="Times New Roman" w:cs="Times New Roman"/>
          <w:kern w:val="0"/>
          <w:szCs w:val="32"/>
          <w14:ligatures w14:val="none"/>
        </w:rPr>
        <w:lastRenderedPageBreak/>
        <w:t xml:space="preserve">kingdom within the kingdoms and over them. She is to be a religious system inside the old Roman Empire territory; one that has headquarters in a great city; and one that has a religious kingdom or reign over the kings of the earth. </w:t>
      </w:r>
    </w:p>
    <w:p w14:paraId="7FE13CE8" w14:textId="77777777" w:rsidR="00BA7829" w:rsidRPr="00BA7829" w:rsidRDefault="00BA7829" w:rsidP="00BA7829">
      <w:pPr>
        <w:pStyle w:val="NormalWeb"/>
        <w:spacing w:before="0" w:beforeAutospacing="0" w:after="0" w:afterAutospacing="0"/>
        <w:ind w:left="840"/>
        <w:rPr>
          <w:sz w:val="32"/>
          <w:szCs w:val="32"/>
          <w14:ligatures w14:val="none"/>
        </w:rPr>
      </w:pPr>
      <w:r w:rsidRPr="00BA7829">
        <w:rPr>
          <w:sz w:val="32"/>
          <w:szCs w:val="32"/>
          <w14:ligatures w14:val="none"/>
        </w:rPr>
        <w:br/>
        <w:t>(1) Jews (</w:t>
      </w:r>
      <w:hyperlink r:id="rId42" w:history="1">
        <w:r w:rsidRPr="00BA7829">
          <w:rPr>
            <w:color w:val="0000FF"/>
            <w:sz w:val="32"/>
            <w:szCs w:val="32"/>
            <w:u w:val="single"/>
            <w14:ligatures w14:val="none"/>
          </w:rPr>
          <w:t>Acts 7:51-60</w:t>
        </w:r>
      </w:hyperlink>
      <w:r w:rsidRPr="00BA7829">
        <w:rPr>
          <w:sz w:val="32"/>
          <w:szCs w:val="32"/>
          <w14:ligatures w14:val="none"/>
        </w:rPr>
        <w:t xml:space="preserve">; </w:t>
      </w:r>
      <w:hyperlink r:id="rId43" w:history="1">
        <w:r w:rsidRPr="00BA7829">
          <w:rPr>
            <w:color w:val="0000FF"/>
            <w:sz w:val="32"/>
            <w:szCs w:val="32"/>
            <w:u w:val="single"/>
            <w14:ligatures w14:val="none"/>
          </w:rPr>
          <w:t>8:1</w:t>
        </w:r>
      </w:hyperlink>
      <w:r w:rsidRPr="00BA7829">
        <w:rPr>
          <w:sz w:val="32"/>
          <w:szCs w:val="32"/>
          <w14:ligatures w14:val="none"/>
        </w:rPr>
        <w:t xml:space="preserve">; </w:t>
      </w:r>
      <w:hyperlink r:id="rId44" w:history="1">
        <w:r w:rsidRPr="00BA7829">
          <w:rPr>
            <w:color w:val="0000FF"/>
            <w:sz w:val="32"/>
            <w:szCs w:val="32"/>
            <w:u w:val="single"/>
            <w14:ligatures w14:val="none"/>
          </w:rPr>
          <w:t>9:1</w:t>
        </w:r>
      </w:hyperlink>
      <w:r w:rsidRPr="00BA7829">
        <w:rPr>
          <w:sz w:val="32"/>
          <w:szCs w:val="32"/>
          <w14:ligatures w14:val="none"/>
        </w:rPr>
        <w:t xml:space="preserve">). Their religious prejudice caused many to be put to death. </w:t>
      </w:r>
    </w:p>
    <w:p w14:paraId="7EEA829E"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05A1EECC"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(2) Pagans of the old Roman Empire. History records the martyrdom of many Christians by pagan emperors because of religious differences. </w:t>
      </w:r>
    </w:p>
    <w:p w14:paraId="3052C447"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7240AC29"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(3) Muslims killed Christians in all their conquests. </w:t>
      </w:r>
    </w:p>
    <w:p w14:paraId="36198EF7"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0D8E6D21"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(4) Greek Catholics have also persecuted and martyred Christians. </w:t>
      </w:r>
    </w:p>
    <w:p w14:paraId="2BFD44D6" w14:textId="77777777" w:rsidR="00BA7829" w:rsidRPr="00BA7829" w:rsidRDefault="00BA7829" w:rsidP="00BA7829">
      <w:pPr>
        <w:spacing w:after="0" w:line="240" w:lineRule="auto"/>
        <w:rPr>
          <w:rFonts w:eastAsia="Times New Roman" w:cs="Times New Roman"/>
          <w:kern w:val="0"/>
          <w:szCs w:val="32"/>
          <w14:ligatures w14:val="none"/>
        </w:rPr>
      </w:pPr>
      <w:r w:rsidRPr="00BA7829">
        <w:rPr>
          <w:rFonts w:eastAsia="Times New Roman" w:cs="Times New Roman"/>
          <w:kern w:val="0"/>
          <w:szCs w:val="32"/>
          <w14:ligatures w14:val="none"/>
        </w:rPr>
        <w:t> </w:t>
      </w:r>
    </w:p>
    <w:p w14:paraId="2E4681E9" w14:textId="77777777" w:rsid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(5) Roman Catholics have been guilty of martyrdoms in many centuries and many lands. Martyrdom of saints will again be revived in the old Roman Empire territory between the rapture and the second coming. In the first 3 1/2 years of Daniel's 70th week, the great whore will murder the saints of Jesus (</w:t>
      </w:r>
      <w:hyperlink r:id="rId45" w:history="1">
        <w:r w:rsidRPr="00BA7829">
          <w:rPr>
            <w:rFonts w:eastAsia="Times New Roman" w:cs="Times New Roman"/>
            <w:color w:val="0000FF"/>
            <w:kern w:val="0"/>
            <w:szCs w:val="32"/>
            <w:u w:val="single"/>
            <w14:ligatures w14:val="none"/>
          </w:rPr>
          <w:t>Rev. 17:6</w:t>
        </w:r>
      </w:hyperlink>
      <w:r w:rsidRPr="00BA7829">
        <w:rPr>
          <w:rFonts w:eastAsia="Times New Roman" w:cs="Times New Roman"/>
          <w:kern w:val="0"/>
          <w:szCs w:val="32"/>
          <w14:ligatures w14:val="none"/>
        </w:rPr>
        <w:t>). In the middle of the week when Antichrist comes to power over the 10 kingdoms the great whore will be destroyed and martyrdom of Christians will be carried on by the beast and the 10 kings until the second coming (</w:t>
      </w:r>
      <w:hyperlink r:id="rId46" w:history="1">
        <w:r w:rsidRPr="00BA7829">
          <w:rPr>
            <w:rFonts w:eastAsia="Times New Roman" w:cs="Times New Roman"/>
            <w:color w:val="0000FF"/>
            <w:kern w:val="0"/>
            <w:szCs w:val="32"/>
            <w:u w:val="single"/>
            <w14:ligatures w14:val="none"/>
          </w:rPr>
          <w:t>Rev. 13:1-18</w:t>
        </w:r>
      </w:hyperlink>
      <w:r w:rsidRPr="00BA7829">
        <w:rPr>
          <w:rFonts w:eastAsia="Times New Roman" w:cs="Times New Roman"/>
          <w:kern w:val="0"/>
          <w:szCs w:val="32"/>
          <w14:ligatures w14:val="none"/>
        </w:rPr>
        <w:t xml:space="preserve">; </w:t>
      </w:r>
      <w:hyperlink r:id="rId47" w:history="1">
        <w:r w:rsidRPr="00BA7829">
          <w:rPr>
            <w:rFonts w:eastAsia="Times New Roman" w:cs="Times New Roman"/>
            <w:color w:val="0000FF"/>
            <w:kern w:val="0"/>
            <w:szCs w:val="32"/>
            <w:u w:val="single"/>
            <w14:ligatures w14:val="none"/>
          </w:rPr>
          <w:t>14:9-11</w:t>
        </w:r>
      </w:hyperlink>
      <w:r w:rsidRPr="00BA7829">
        <w:rPr>
          <w:rFonts w:eastAsia="Times New Roman" w:cs="Times New Roman"/>
          <w:kern w:val="0"/>
          <w:szCs w:val="32"/>
          <w14:ligatures w14:val="none"/>
        </w:rPr>
        <w:t xml:space="preserve">; </w:t>
      </w:r>
      <w:hyperlink r:id="rId48" w:history="1">
        <w:r w:rsidRPr="00BA7829">
          <w:rPr>
            <w:rFonts w:eastAsia="Times New Roman" w:cs="Times New Roman"/>
            <w:color w:val="0000FF"/>
            <w:kern w:val="0"/>
            <w:szCs w:val="32"/>
            <w:u w:val="single"/>
            <w14:ligatures w14:val="none"/>
          </w:rPr>
          <w:t>17:9-17</w:t>
        </w:r>
      </w:hyperlink>
      <w:r w:rsidRPr="00BA7829">
        <w:rPr>
          <w:rFonts w:eastAsia="Times New Roman" w:cs="Times New Roman"/>
          <w:kern w:val="0"/>
          <w:szCs w:val="32"/>
          <w14:ligatures w14:val="none"/>
        </w:rPr>
        <w:t xml:space="preserve">; </w:t>
      </w:r>
      <w:hyperlink r:id="rId49" w:history="1">
        <w:r w:rsidRPr="00BA7829">
          <w:rPr>
            <w:rFonts w:eastAsia="Times New Roman" w:cs="Times New Roman"/>
            <w:color w:val="0000FF"/>
            <w:kern w:val="0"/>
            <w:szCs w:val="32"/>
            <w:u w:val="single"/>
            <w14:ligatures w14:val="none"/>
          </w:rPr>
          <w:t>Rev. 19:11</w:t>
        </w:r>
      </w:hyperlink>
      <w:r w:rsidRPr="00BA7829">
        <w:rPr>
          <w:rFonts w:eastAsia="Times New Roman" w:cs="Times New Roman"/>
          <w:kern w:val="0"/>
          <w:szCs w:val="32"/>
          <w14:ligatures w14:val="none"/>
        </w:rPr>
        <w:t xml:space="preserve"> -- </w:t>
      </w:r>
      <w:hyperlink r:id="rId50" w:history="1">
        <w:r w:rsidRPr="00BA7829">
          <w:rPr>
            <w:rFonts w:eastAsia="Times New Roman" w:cs="Times New Roman"/>
            <w:color w:val="0000FF"/>
            <w:kern w:val="0"/>
            <w:szCs w:val="32"/>
            <w:u w:val="single"/>
            <w14:ligatures w14:val="none"/>
          </w:rPr>
          <w:t>Rev. 20:6</w:t>
        </w:r>
      </w:hyperlink>
      <w:r w:rsidRPr="00BA7829">
        <w:rPr>
          <w:rFonts w:eastAsia="Times New Roman" w:cs="Times New Roman"/>
          <w:kern w:val="0"/>
          <w:szCs w:val="32"/>
          <w14:ligatures w14:val="none"/>
        </w:rPr>
        <w:t xml:space="preserve">). </w:t>
      </w:r>
    </w:p>
    <w:p w14:paraId="09C5D98D" w14:textId="77777777" w:rsidR="00BA7829" w:rsidRDefault="00BA7829" w:rsidP="00BA7829">
      <w:pPr>
        <w:spacing w:after="0" w:line="240" w:lineRule="auto"/>
        <w:ind w:left="840"/>
        <w:rPr>
          <w:rFonts w:eastAsia="Times New Roman" w:cs="Times New Roman"/>
          <w:kern w:val="0"/>
          <w:szCs w:val="32"/>
          <w14:ligatures w14:val="none"/>
        </w:rPr>
      </w:pPr>
    </w:p>
    <w:p w14:paraId="5DF6F9FD"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1. Mystery Babylon of Rev. 17 is symbolic; literal Babylon of Rev. 16:17-21; 18:1-24 is not. </w:t>
      </w:r>
    </w:p>
    <w:p w14:paraId="66E14FAD"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6CBA87D9"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2. One is a mystery (Rev. 17:7); the other is not (Rev. 16:19; 18:1-24). </w:t>
      </w:r>
    </w:p>
    <w:p w14:paraId="4AFA6E2B"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0461357A"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3. Everything in Rev. 17 is explained; all is so clear that nothing needs to be explained in Rev. 16:19; 18:1-24. </w:t>
      </w:r>
    </w:p>
    <w:p w14:paraId="204D323C"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lastRenderedPageBreak/>
        <w:t xml:space="preserve"> </w:t>
      </w:r>
    </w:p>
    <w:p w14:paraId="4C8CE204"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4. John wondered at one (Rev. 17:6), but not at the other (Rev. 18:1-24). </w:t>
      </w:r>
    </w:p>
    <w:p w14:paraId="53C79276"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2A4A9EFF"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5. One rides the beast (Rev. 17:3-7); the other does not (Rev. 18:1-24). </w:t>
      </w:r>
    </w:p>
    <w:p w14:paraId="0BC26638"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3BD8340E"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6. One angel promises to tell John all about mystery Babylon (Rev. 17:7); several speak of literal Babylon (Rev. 18:1-20). </w:t>
      </w:r>
    </w:p>
    <w:p w14:paraId="7051E263"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1066DFFC"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7. One is called "the woman," the "great whore," etc.; the other is not. </w:t>
      </w:r>
    </w:p>
    <w:p w14:paraId="55AB8F4D"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31A56520"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8. Names are written on one (Rev. 17:5); this is not true of the other. </w:t>
      </w:r>
    </w:p>
    <w:p w14:paraId="31254289"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7D76474D"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9. Mystery Babylon was something new to John (Rev. 17:1-7); literal Babylon was not. </w:t>
      </w:r>
    </w:p>
    <w:p w14:paraId="3D9A4464"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623E8E10"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10. One is not mentioned by the prophets; the other, literal Babylon, is mentioned many times. </w:t>
      </w:r>
    </w:p>
    <w:p w14:paraId="14DCDE92"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785349F2"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11. One makes herself rich by duping people (Rev. 17:4); literal Babylon makes others rich (Rev. 18:3,9-19). </w:t>
      </w:r>
    </w:p>
    <w:p w14:paraId="2E48D0FC"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3A8627FE"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12. One is destroyed by man (Rev. 17:12-17); the other by God (Rev. 18:5-20). </w:t>
      </w:r>
    </w:p>
    <w:p w14:paraId="47B909F3"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20BF7E7B"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13. People rejoice over the destruction of one (Rev. 17:16-17); they lament the destruction of the other -- literal Babylon (Rev. 18:9-19). </w:t>
      </w:r>
    </w:p>
    <w:p w14:paraId="6D63E7EF"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2CC59EF5"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14. God puts it into the hearts of people to destroy one (Rev. 17:15-17); not the other. </w:t>
      </w:r>
    </w:p>
    <w:p w14:paraId="346FDC78"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4269BBAA"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lastRenderedPageBreak/>
        <w:t xml:space="preserve">15. People could not destroy mystery Babylon in one hour, as is true of literal Babylon (Rev. 18:8,10,17). </w:t>
      </w:r>
    </w:p>
    <w:p w14:paraId="6D513AF4"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 xml:space="preserve"> </w:t>
      </w:r>
    </w:p>
    <w:p w14:paraId="604F8672" w14:textId="77777777" w:rsidR="00BA7829" w:rsidRPr="00BA7829" w:rsidRDefault="00BA7829" w:rsidP="00BA7829">
      <w:pPr>
        <w:spacing w:after="0" w:line="240" w:lineRule="auto"/>
        <w:ind w:left="840"/>
        <w:rPr>
          <w:rFonts w:eastAsia="Times New Roman" w:cs="Times New Roman"/>
          <w:kern w:val="0"/>
          <w:szCs w:val="32"/>
          <w14:ligatures w14:val="none"/>
        </w:rPr>
      </w:pPr>
      <w:r w:rsidRPr="00BA7829">
        <w:rPr>
          <w:rFonts w:eastAsia="Times New Roman" w:cs="Times New Roman"/>
          <w:kern w:val="0"/>
          <w:szCs w:val="32"/>
          <w14:ligatures w14:val="none"/>
        </w:rPr>
        <w:t>16. Thirty articles of commerce are mentioned in literal Babylon (Rev. 18:11-14); none are mentioned in mystery Babylon</w:t>
      </w:r>
    </w:p>
    <w:p w14:paraId="2F9573B5" w14:textId="347E1BE8" w:rsidR="00363EE7" w:rsidRPr="00BA7829" w:rsidRDefault="00363EE7" w:rsidP="00BA7829">
      <w:pPr>
        <w:rPr>
          <w:szCs w:val="32"/>
        </w:rPr>
      </w:pPr>
    </w:p>
    <w:sectPr w:rsidR="00363EE7" w:rsidRPr="00BA7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29"/>
    <w:rsid w:val="00111ECC"/>
    <w:rsid w:val="00363EE7"/>
    <w:rsid w:val="003D2EA4"/>
    <w:rsid w:val="006078BF"/>
    <w:rsid w:val="006D1647"/>
    <w:rsid w:val="00BA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BD61"/>
  <w15:docId w15:val="{6CBC2292-4477-4C87-9C61-550FBE2A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47"/>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829"/>
    <w:pPr>
      <w:spacing w:before="100" w:beforeAutospacing="1" w:after="100" w:afterAutospacing="1" w:line="240" w:lineRule="auto"/>
    </w:pPr>
    <w:rPr>
      <w:rFonts w:eastAsia="Times New Roman" w:cs="Times New Roman"/>
      <w:kern w:val="0"/>
      <w:sz w:val="24"/>
      <w:szCs w:val="24"/>
    </w:rPr>
  </w:style>
  <w:style w:type="character" w:styleId="Hyperlink">
    <w:name w:val="Hyperlink"/>
    <w:basedOn w:val="DefaultParagraphFont"/>
    <w:uiPriority w:val="99"/>
    <w:semiHidden/>
    <w:unhideWhenUsed/>
    <w:rsid w:val="00BA7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459935">
      <w:bodyDiv w:val="1"/>
      <w:marLeft w:val="0"/>
      <w:marRight w:val="0"/>
      <w:marTop w:val="0"/>
      <w:marBottom w:val="0"/>
      <w:divBdr>
        <w:top w:val="none" w:sz="0" w:space="0" w:color="auto"/>
        <w:left w:val="none" w:sz="0" w:space="0" w:color="auto"/>
        <w:bottom w:val="none" w:sz="0" w:space="0" w:color="auto"/>
        <w:right w:val="none" w:sz="0" w:space="0" w:color="auto"/>
      </w:divBdr>
    </w:div>
    <w:div w:id="1180966745">
      <w:bodyDiv w:val="1"/>
      <w:marLeft w:val="0"/>
      <w:marRight w:val="0"/>
      <w:marTop w:val="0"/>
      <w:marBottom w:val="0"/>
      <w:divBdr>
        <w:top w:val="none" w:sz="0" w:space="0" w:color="auto"/>
        <w:left w:val="none" w:sz="0" w:space="0" w:color="auto"/>
        <w:bottom w:val="none" w:sz="0" w:space="0" w:color="auto"/>
        <w:right w:val="none" w:sz="0" w:space="0" w:color="auto"/>
      </w:divBdr>
    </w:div>
    <w:div w:id="2005668500">
      <w:bodyDiv w:val="1"/>
      <w:marLeft w:val="0"/>
      <w:marRight w:val="0"/>
      <w:marTop w:val="0"/>
      <w:marBottom w:val="0"/>
      <w:divBdr>
        <w:top w:val="none" w:sz="0" w:space="0" w:color="auto"/>
        <w:left w:val="none" w:sz="0" w:space="0" w:color="auto"/>
        <w:bottom w:val="none" w:sz="0" w:space="0" w:color="auto"/>
        <w:right w:val="none" w:sz="0" w:space="0" w:color="auto"/>
      </w:divBdr>
    </w:div>
    <w:div w:id="201734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rossbooks.com/verse.asp?ref=Rev+17%3A2" TargetMode="External"/><Relationship Id="rId18" Type="http://schemas.openxmlformats.org/officeDocument/2006/relationships/hyperlink" Target="http://www.crossbooks.com/verse.asp?ref=Rev+17%3A15" TargetMode="External"/><Relationship Id="rId26" Type="http://schemas.openxmlformats.org/officeDocument/2006/relationships/hyperlink" Target="http://www.crossbooks.com/verse.asp?ref=Rev+17%3A9-17" TargetMode="External"/><Relationship Id="rId39" Type="http://schemas.openxmlformats.org/officeDocument/2006/relationships/hyperlink" Target="http://www.crossbooks.com/verse.asp?ref=Rev+17%3A9" TargetMode="External"/><Relationship Id="rId21" Type="http://schemas.openxmlformats.org/officeDocument/2006/relationships/hyperlink" Target="http://www.crossbooks.com/verse.asp?ref=Eze+23%3A40-41" TargetMode="External"/><Relationship Id="rId34" Type="http://schemas.openxmlformats.org/officeDocument/2006/relationships/hyperlink" Target="http://www.crossbooks.com/verse.asp?ref=Rev+17%3A12-17" TargetMode="External"/><Relationship Id="rId42" Type="http://schemas.openxmlformats.org/officeDocument/2006/relationships/hyperlink" Target="http://www.crossbooks.com/verse.asp?ref=Ac+7%3A51-60" TargetMode="External"/><Relationship Id="rId47" Type="http://schemas.openxmlformats.org/officeDocument/2006/relationships/hyperlink" Target="http://www.crossbooks.com/verse.asp?ref=Rev+14%3A9-11" TargetMode="External"/><Relationship Id="rId50" Type="http://schemas.openxmlformats.org/officeDocument/2006/relationships/hyperlink" Target="http://www.crossbooks.com/verse.asp?ref=Rev+20%3A6" TargetMode="External"/><Relationship Id="rId7" Type="http://schemas.openxmlformats.org/officeDocument/2006/relationships/hyperlink" Target="http://www.crossbooks.com/verse.asp?ref=Jer+3%3A2-9" TargetMode="External"/><Relationship Id="rId2" Type="http://schemas.openxmlformats.org/officeDocument/2006/relationships/settings" Target="settings.xml"/><Relationship Id="rId16" Type="http://schemas.openxmlformats.org/officeDocument/2006/relationships/hyperlink" Target="http://www.crossbooks.com/verse.asp?ref=Rev+17%3A3" TargetMode="External"/><Relationship Id="rId29" Type="http://schemas.openxmlformats.org/officeDocument/2006/relationships/hyperlink" Target="http://www.crossbooks.com/verse.asp?ref=Dt+32%3A16-17" TargetMode="External"/><Relationship Id="rId11" Type="http://schemas.openxmlformats.org/officeDocument/2006/relationships/hyperlink" Target="http://www.crossbooks.com/verse.asp?ref=Hos+4%3A12-19" TargetMode="External"/><Relationship Id="rId24" Type="http://schemas.openxmlformats.org/officeDocument/2006/relationships/hyperlink" Target="http://www.crossbooks.com/verse.asp?ref=Rev+17%3A1" TargetMode="External"/><Relationship Id="rId32" Type="http://schemas.openxmlformats.org/officeDocument/2006/relationships/hyperlink" Target="http://www.crossbooks.com/verse.asp?ref=2Ki+21%3A2-11" TargetMode="External"/><Relationship Id="rId37" Type="http://schemas.openxmlformats.org/officeDocument/2006/relationships/hyperlink" Target="http://www.crossbooks.com/verse.asp?ref=Rev+17%3A7" TargetMode="External"/><Relationship Id="rId40" Type="http://schemas.openxmlformats.org/officeDocument/2006/relationships/hyperlink" Target="http://www.crossbooks.com/verse.asp?ref=Rev+17%3A11" TargetMode="External"/><Relationship Id="rId45" Type="http://schemas.openxmlformats.org/officeDocument/2006/relationships/hyperlink" Target="http://www.crossbooks.com/verse.asp?ref=Rev+17%3A6" TargetMode="External"/><Relationship Id="rId5" Type="http://schemas.openxmlformats.org/officeDocument/2006/relationships/hyperlink" Target="http://www.crossbooks.com/verse.asp?ref=Isa+23%3A17" TargetMode="External"/><Relationship Id="rId15" Type="http://schemas.openxmlformats.org/officeDocument/2006/relationships/hyperlink" Target="http://www.crossbooks.com/verse.asp?ref=Rev+17%3A1" TargetMode="External"/><Relationship Id="rId23" Type="http://schemas.openxmlformats.org/officeDocument/2006/relationships/hyperlink" Target="http://www.crossbooks.com/verse.asp?ref=Rev+17%3A5" TargetMode="External"/><Relationship Id="rId28" Type="http://schemas.openxmlformats.org/officeDocument/2006/relationships/hyperlink" Target="http://www.crossbooks.com/verse.asp?ref=Dt+29%3A17-18" TargetMode="External"/><Relationship Id="rId36" Type="http://schemas.openxmlformats.org/officeDocument/2006/relationships/hyperlink" Target="http://www.crossbooks.com/verse.asp?ref=Rev+17%3A3" TargetMode="External"/><Relationship Id="rId49" Type="http://schemas.openxmlformats.org/officeDocument/2006/relationships/hyperlink" Target="http://www.crossbooks.com/verse.asp?ref=Rev+19%3A11" TargetMode="External"/><Relationship Id="rId10" Type="http://schemas.openxmlformats.org/officeDocument/2006/relationships/hyperlink" Target="http://www.crossbooks.com/verse.asp?ref=Eze+23%3A7-49" TargetMode="External"/><Relationship Id="rId19" Type="http://schemas.openxmlformats.org/officeDocument/2006/relationships/hyperlink" Target="http://www.crossbooks.com/verse.asp?ref=Rev+17%3A12-17" TargetMode="External"/><Relationship Id="rId31" Type="http://schemas.openxmlformats.org/officeDocument/2006/relationships/hyperlink" Target="http://www.crossbooks.com/verse.asp?ref=2Ki+16%3A3-4" TargetMode="External"/><Relationship Id="rId44" Type="http://schemas.openxmlformats.org/officeDocument/2006/relationships/hyperlink" Target="http://www.crossbooks.com/verse.asp?ref=Ac+9%3A1" TargetMode="External"/><Relationship Id="rId52" Type="http://schemas.openxmlformats.org/officeDocument/2006/relationships/theme" Target="theme/theme1.xml"/><Relationship Id="rId4" Type="http://schemas.openxmlformats.org/officeDocument/2006/relationships/hyperlink" Target="http://www.crossbooks.com/verse.asp?ref=Rev+17%3A1-4" TargetMode="External"/><Relationship Id="rId9" Type="http://schemas.openxmlformats.org/officeDocument/2006/relationships/hyperlink" Target="http://www.crossbooks.com/verse.asp?ref=Eze+20%3A30-32" TargetMode="External"/><Relationship Id="rId14" Type="http://schemas.openxmlformats.org/officeDocument/2006/relationships/hyperlink" Target="http://www.crossbooks.com/verse.asp?ref=Rev+17%3A4" TargetMode="External"/><Relationship Id="rId22" Type="http://schemas.openxmlformats.org/officeDocument/2006/relationships/hyperlink" Target="http://www.crossbooks.com/verse.asp?ref=Eze+23%3A29-31" TargetMode="External"/><Relationship Id="rId27" Type="http://schemas.openxmlformats.org/officeDocument/2006/relationships/hyperlink" Target="http://www.crossbooks.com/verse.asp?ref=Dt+18%3A9-12" TargetMode="External"/><Relationship Id="rId30" Type="http://schemas.openxmlformats.org/officeDocument/2006/relationships/hyperlink" Target="http://www.crossbooks.com/verse.asp?ref=1Ki+14%3A24" TargetMode="External"/><Relationship Id="rId35" Type="http://schemas.openxmlformats.org/officeDocument/2006/relationships/hyperlink" Target="http://www.crossbooks.com/verse.asp?ref=Rev+17%3A1" TargetMode="External"/><Relationship Id="rId43" Type="http://schemas.openxmlformats.org/officeDocument/2006/relationships/hyperlink" Target="http://www.crossbooks.com/verse.asp?ref=Ac+8%3A1" TargetMode="External"/><Relationship Id="rId48" Type="http://schemas.openxmlformats.org/officeDocument/2006/relationships/hyperlink" Target="http://www.crossbooks.com/verse.asp?ref=Rev+17%3A9-17" TargetMode="External"/><Relationship Id="rId8" Type="http://schemas.openxmlformats.org/officeDocument/2006/relationships/hyperlink" Target="http://www.crossbooks.com/verse.asp?ref=Eze+16%3A1-63"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crossbooks.com/verse.asp?ref=Na+3%3A4" TargetMode="External"/><Relationship Id="rId17" Type="http://schemas.openxmlformats.org/officeDocument/2006/relationships/hyperlink" Target="http://www.crossbooks.com/verse.asp?ref=Rev+17%3A11" TargetMode="External"/><Relationship Id="rId25" Type="http://schemas.openxmlformats.org/officeDocument/2006/relationships/hyperlink" Target="http://www.crossbooks.com/verse.asp?ref=Rev+17%3A3" TargetMode="External"/><Relationship Id="rId33" Type="http://schemas.openxmlformats.org/officeDocument/2006/relationships/hyperlink" Target="http://www.crossbooks.com/verse.asp?ref=Eze+16%3A22-58" TargetMode="External"/><Relationship Id="rId38" Type="http://schemas.openxmlformats.org/officeDocument/2006/relationships/hyperlink" Target="http://www.crossbooks.com/verse.asp?ref=Rev+17%3A15" TargetMode="External"/><Relationship Id="rId46" Type="http://schemas.openxmlformats.org/officeDocument/2006/relationships/hyperlink" Target="http://www.crossbooks.com/verse.asp?ref=Rev+13%3A1-18" TargetMode="External"/><Relationship Id="rId20" Type="http://schemas.openxmlformats.org/officeDocument/2006/relationships/hyperlink" Target="http://www.crossbooks.com/verse.asp?ref=Rev+17%3A4" TargetMode="External"/><Relationship Id="rId41" Type="http://schemas.openxmlformats.org/officeDocument/2006/relationships/hyperlink" Target="http://www.crossbooks.com/verse.asp?ref=Rev+17%3A18" TargetMode="External"/><Relationship Id="rId1" Type="http://schemas.openxmlformats.org/officeDocument/2006/relationships/styles" Target="styles.xml"/><Relationship Id="rId6" Type="http://schemas.openxmlformats.org/officeDocument/2006/relationships/hyperlink" Target="http://www.crossbooks.com/verse.asp?ref=Isa+57%3A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1</cp:revision>
  <dcterms:created xsi:type="dcterms:W3CDTF">2024-04-30T13:19:00Z</dcterms:created>
  <dcterms:modified xsi:type="dcterms:W3CDTF">2024-05-01T23:43:00Z</dcterms:modified>
</cp:coreProperties>
</file>